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lang w:eastAsia="zh-CN"/>
        </w:rPr>
        <w:t>花垣县民族中医院手术室腹腔镜摄像系统采购项目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ascii="黑体" w:hAnsi="宋体" w:eastAsia="黑体" w:cs="黑体"/>
          <w:b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  <w:t>[合同备案及公告]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合同编号：</w:t>
      </w: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二、合同名称：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花垣县民族中医院手术室腹腔镜摄像系统采购项目设备购销合同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right="0"/>
        <w:jc w:val="both"/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三、项目编号：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花财采计2020-097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四、项目名称：</w:t>
      </w: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花垣县民族中医院手术室腹腔镜摄像系统采购项目</w:t>
      </w:r>
      <w:bookmarkEnd w:id="0"/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五、合同主体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u w:val="none"/>
          <w:lang w:val="en-US" w:eastAsia="zh-CN" w:bidi="ar"/>
        </w:rPr>
        <w:t>采购人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（甲方）：</w:t>
      </w:r>
      <w:r>
        <w:rPr>
          <w:rFonts w:ascii="微软雅黑" w:hAnsi="微软雅黑" w:eastAsia="微软雅黑" w:cs="微软雅黑"/>
          <w:b w:val="0"/>
          <w:color w:val="333333"/>
          <w:kern w:val="0"/>
          <w:sz w:val="24"/>
          <w:szCs w:val="24"/>
          <w:lang w:val="en-US" w:eastAsia="zh-CN" w:bidi="ar"/>
        </w:rPr>
        <w:t>花垣县民族中医院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  址：</w:t>
      </w:r>
      <w:r>
        <w:rPr>
          <w:rFonts w:ascii="微软雅黑" w:hAnsi="微软雅黑" w:eastAsia="微软雅黑" w:cs="微软雅黑"/>
          <w:b w:val="0"/>
          <w:color w:val="333333"/>
          <w:kern w:val="0"/>
          <w:sz w:val="24"/>
          <w:szCs w:val="24"/>
          <w:lang w:val="en-US" w:eastAsia="zh-CN" w:bidi="ar"/>
        </w:rPr>
        <w:t>花垣镇建设中路333号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right="0" w:firstLine="480" w:firstLineChars="200"/>
        <w:jc w:val="both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联系方式：</w:t>
      </w:r>
      <w:r>
        <w:rPr>
          <w:rFonts w:ascii="微软雅黑" w:hAnsi="微软雅黑" w:eastAsia="微软雅黑" w:cs="微软雅黑"/>
          <w:b w:val="0"/>
          <w:color w:val="333333"/>
          <w:kern w:val="0"/>
          <w:sz w:val="24"/>
          <w:szCs w:val="24"/>
          <w:lang w:val="en-US" w:eastAsia="zh-CN" w:bidi="ar"/>
        </w:rPr>
        <w:t>刘友华15007410803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right="0" w:rightChars="0" w:firstLine="480" w:firstLineChars="200"/>
        <w:jc w:val="both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供应商（乙方）：</w:t>
      </w:r>
      <w:r>
        <w:rPr>
          <w:rFonts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江西惠嘉敏医疗器械有限公司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exact"/>
        <w:ind w:right="0" w:rightChars="0" w:firstLine="480" w:firstLineChars="200"/>
        <w:jc w:val="both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地  址：</w:t>
      </w:r>
      <w:r>
        <w:rPr>
          <w:rFonts w:ascii="微软雅黑" w:hAnsi="微软雅黑" w:eastAsia="微软雅黑" w:cs="微软雅黑"/>
          <w:b w:val="0"/>
          <w:color w:val="333333"/>
          <w:kern w:val="0"/>
          <w:sz w:val="24"/>
          <w:szCs w:val="24"/>
          <w:lang w:val="en-US" w:eastAsia="zh-CN" w:bidi="ar"/>
        </w:rPr>
        <w:t>江西省南昌市进贤县长山晏乡新居</w:t>
      </w:r>
      <w:r>
        <w:rPr>
          <w:rFonts w:hint="eastAsia" w:ascii="微软雅黑" w:hAnsi="微软雅黑" w:eastAsia="微软雅黑" w:cs="微软雅黑"/>
          <w:b w:val="0"/>
          <w:color w:val="333333"/>
          <w:kern w:val="0"/>
          <w:sz w:val="24"/>
          <w:szCs w:val="24"/>
          <w:lang w:val="en-US" w:eastAsia="zh-CN" w:bidi="ar"/>
        </w:rPr>
        <w:t>(316国道旁)科美医疗器械集团有限公司3号楼五楼3502室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联系方式：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张小春13787929395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六、合同主要信息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主要标的名称：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花垣县民族中医院手术室腹腔镜摄像系统采购项目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right="0" w:rightChars="0" w:firstLine="480" w:firstLineChars="200"/>
        <w:jc w:val="both"/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1416000.00</w:t>
      </w: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履约期限、地点等简要信息：详见合同附件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采购方式：竞争性磋商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七、合同签订日期：2020年12月27日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八、合同公告日期：2021年1月7日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333333"/>
          <w:kern w:val="0"/>
          <w:sz w:val="24"/>
          <w:szCs w:val="24"/>
          <w:lang w:val="en-US" w:eastAsia="zh-CN" w:bidi="ar"/>
        </w:rPr>
        <w:t>九、其他补充事宜：无</w:t>
      </w:r>
    </w:p>
    <w:p>
      <w:pPr>
        <w:pStyle w:val="4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F3FA"/>
    <w:multiLevelType w:val="singleLevel"/>
    <w:tmpl w:val="35ADF3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B7DA7"/>
    <w:rsid w:val="14961282"/>
    <w:rsid w:val="28FF258D"/>
    <w:rsid w:val="28FF3114"/>
    <w:rsid w:val="2BC30558"/>
    <w:rsid w:val="2DA6519E"/>
    <w:rsid w:val="2E002622"/>
    <w:rsid w:val="36EC1770"/>
    <w:rsid w:val="4983517E"/>
    <w:rsid w:val="4A803982"/>
    <w:rsid w:val="60E375D7"/>
    <w:rsid w:val="6B5365A5"/>
    <w:rsid w:val="708E757A"/>
    <w:rsid w:val="7EA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autoSpaceDE w:val="0"/>
      <w:autoSpaceDN w:val="0"/>
      <w:adjustRightInd w:val="0"/>
      <w:jc w:val="left"/>
    </w:pPr>
    <w:rPr>
      <w:kern w:val="0"/>
      <w:lang w:val="en-US" w:eastAsia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00FF"/>
      <w:u w:val="none"/>
    </w:rPr>
  </w:style>
  <w:style w:type="character" w:styleId="18">
    <w:name w:val="HTML Code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dcterms:modified xsi:type="dcterms:W3CDTF">2021-01-08T03:55:40Z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