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1325" w:firstLineChars="300"/>
        <w:jc w:val="both"/>
        <w:rPr>
          <w:rFonts w:hint="eastAsia" w:ascii="黑体" w:eastAsia="黑体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color w:val="000000"/>
          <w:sz w:val="44"/>
          <w:szCs w:val="44"/>
        </w:rPr>
        <w:t>湘西自治州</w:t>
      </w:r>
      <w:r>
        <w:rPr>
          <w:rFonts w:hint="eastAsia" w:ascii="黑体" w:eastAsia="黑体"/>
          <w:b/>
          <w:color w:val="000000"/>
          <w:sz w:val="44"/>
          <w:szCs w:val="44"/>
          <w:lang w:eastAsia="zh-CN"/>
        </w:rPr>
        <w:t>润诚</w:t>
      </w:r>
      <w:r>
        <w:rPr>
          <w:rFonts w:hint="eastAsia" w:ascii="黑体" w:eastAsia="黑体"/>
          <w:b/>
          <w:color w:val="000000"/>
          <w:sz w:val="44"/>
          <w:szCs w:val="44"/>
        </w:rPr>
        <w:t>拍卖有限公司</w:t>
      </w:r>
    </w:p>
    <w:p>
      <w:pPr>
        <w:jc w:val="center"/>
        <w:rPr>
          <w:rFonts w:hint="eastAsia" w:ascii="黑体" w:eastAsia="黑体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color w:val="000000"/>
          <w:sz w:val="44"/>
          <w:szCs w:val="44"/>
        </w:rPr>
        <w:t>拍卖成交确认书</w:t>
      </w:r>
    </w:p>
    <w:p>
      <w:pPr>
        <w:jc w:val="right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 xml:space="preserve">                                                      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湘</w:t>
      </w:r>
      <w:r>
        <w:rPr>
          <w:rFonts w:hint="eastAsia" w:ascii="黑体" w:eastAsia="黑体"/>
          <w:b/>
          <w:bCs/>
          <w:sz w:val="28"/>
          <w:szCs w:val="28"/>
          <w:lang w:eastAsia="zh-CN"/>
        </w:rPr>
        <w:t>润</w:t>
      </w:r>
      <w:r>
        <w:rPr>
          <w:rFonts w:hint="eastAsia" w:ascii="黑体" w:eastAsia="黑体"/>
          <w:b/>
          <w:bCs/>
          <w:sz w:val="28"/>
          <w:szCs w:val="28"/>
        </w:rPr>
        <w:t>拍</w:t>
      </w:r>
      <w:r>
        <w:rPr>
          <w:rFonts w:hint="eastAsia" w:ascii="黑体" w:eastAsia="黑体"/>
          <w:b/>
          <w:bCs/>
          <w:sz w:val="28"/>
          <w:szCs w:val="28"/>
          <w:lang w:eastAsia="zh-CN"/>
        </w:rPr>
        <w:t>字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 xml:space="preserve">(2022)第       </w:t>
      </w:r>
      <w:r>
        <w:rPr>
          <w:rFonts w:hint="eastAsia" w:ascii="黑体" w:eastAsia="黑体"/>
          <w:b/>
          <w:bCs/>
          <w:sz w:val="28"/>
          <w:szCs w:val="28"/>
        </w:rPr>
        <w:t>号</w:t>
      </w:r>
    </w:p>
    <w:p>
      <w:pPr>
        <w:jc w:val="center"/>
        <w:rPr>
          <w:rFonts w:hint="eastAsia" w:ascii="仿宋_GB2312" w:hAnsi="宋体" w:eastAsia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拍 卖 人：</w:t>
      </w:r>
      <w:r>
        <w:rPr>
          <w:rFonts w:hint="eastAsia" w:ascii="仿宋" w:hAnsi="仿宋" w:eastAsia="仿宋" w:cs="仿宋"/>
          <w:b/>
          <w:bCs w:val="0"/>
          <w:w w:val="90"/>
          <w:sz w:val="36"/>
          <w:szCs w:val="36"/>
          <w:u w:val="single"/>
        </w:rPr>
        <w:t>湘西自治州</w:t>
      </w:r>
      <w:r>
        <w:rPr>
          <w:rFonts w:hint="eastAsia" w:ascii="仿宋" w:hAnsi="仿宋" w:eastAsia="仿宋" w:cs="仿宋"/>
          <w:b/>
          <w:bCs w:val="0"/>
          <w:w w:val="90"/>
          <w:sz w:val="36"/>
          <w:szCs w:val="36"/>
          <w:u w:val="single"/>
          <w:lang w:eastAsia="zh-CN"/>
        </w:rPr>
        <w:t>润诚</w:t>
      </w:r>
      <w:r>
        <w:rPr>
          <w:rFonts w:hint="eastAsia" w:ascii="仿宋" w:hAnsi="仿宋" w:eastAsia="仿宋" w:cs="仿宋"/>
          <w:b/>
          <w:bCs w:val="0"/>
          <w:w w:val="90"/>
          <w:sz w:val="36"/>
          <w:szCs w:val="36"/>
          <w:u w:val="single"/>
        </w:rPr>
        <w:t>拍卖有限公司</w:t>
      </w:r>
      <w:r>
        <w:rPr>
          <w:rFonts w:hint="eastAsia" w:ascii="仿宋" w:hAnsi="仿宋" w:eastAsia="仿宋" w:cs="仿宋"/>
          <w:bCs/>
          <w:w w:val="9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w w:val="9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Cs/>
          <w:w w:val="9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w w:val="9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买 受 人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竞价牌号：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0" w:right="0" w:rightChars="0" w:hanging="1280" w:hangingChars="4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标的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序号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right="0" w:rightChars="0" w:hanging="1600" w:hangingChars="500"/>
        <w:jc w:val="left"/>
        <w:textAlignment w:val="auto"/>
        <w:outlineLvl w:val="9"/>
        <w:rPr>
          <w:rFonts w:hint="default" w:ascii="仿宋" w:hAnsi="仿宋" w:eastAsia="仿宋"/>
          <w:sz w:val="32"/>
          <w:szCs w:val="32"/>
          <w:u w:val="single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标的名称：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50" w:right="0" w:rightChars="0" w:hanging="1440" w:hangingChars="450"/>
        <w:jc w:val="both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拍卖时间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分   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50" w:right="0" w:rightChars="0" w:hanging="1440" w:hangingChars="450"/>
        <w:jc w:val="both"/>
        <w:textAlignment w:val="auto"/>
        <w:outlineLvl w:val="9"/>
        <w:rPr>
          <w:rFonts w:hint="default" w:ascii="仿宋" w:hAnsi="仿宋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拍卖地点：</w:t>
      </w: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  <w:t>龙山县政务中心（市民之家）三楼A区一会议室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成交价款（人民币）：</w:t>
      </w:r>
      <w:r>
        <w:rPr>
          <w:rFonts w:hint="eastAsia" w:ascii="黑体" w:hAnsi="黑体" w:eastAsia="黑体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万元 。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（大写）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</w:rPr>
        <w:t xml:space="preserve">    仟 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</w:rPr>
        <w:t xml:space="preserve"> 佰 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</w:rPr>
        <w:t xml:space="preserve"> 拾  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</w:rPr>
        <w:t>万元整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  <w:t>拍卖成交确认书一式叁份，经买受人、拍卖人签名盖章后有效。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exact"/>
        <w:ind w:left="6400" w:right="0" w:rightChars="0" w:hanging="6400" w:hangingChars="200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买受人：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   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           拍卖人：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湘西自治州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润诚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拍卖有限公司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  <w:t>签名/盖章：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  <w:t>拍卖师签名：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300" w:lineRule="exact"/>
        <w:rPr>
          <w:rFonts w:hint="default" w:ascii="仿宋_GB2312" w:hAnsi="宋体" w:eastAsia="仿宋_GB2312"/>
          <w:b/>
          <w:bCs/>
          <w:sz w:val="32"/>
          <w:szCs w:val="32"/>
          <w:u w:val="single"/>
          <w:lang w:val="en-US" w:eastAsia="zh-CN"/>
        </w:rPr>
      </w:pP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YmQ4NDc4YjNhOGU4YzU2NDA3MTFhYmNkZTdmY2QifQ=="/>
  </w:docVars>
  <w:rsids>
    <w:rsidRoot w:val="00A83D6F"/>
    <w:rsid w:val="006232F7"/>
    <w:rsid w:val="006466D8"/>
    <w:rsid w:val="00A83D6F"/>
    <w:rsid w:val="00F97AD3"/>
    <w:rsid w:val="00FE52A1"/>
    <w:rsid w:val="01F42838"/>
    <w:rsid w:val="05625143"/>
    <w:rsid w:val="10D97499"/>
    <w:rsid w:val="163C547D"/>
    <w:rsid w:val="16E240EC"/>
    <w:rsid w:val="19B906A4"/>
    <w:rsid w:val="22C90CDF"/>
    <w:rsid w:val="23A27D7F"/>
    <w:rsid w:val="2565543C"/>
    <w:rsid w:val="28F84531"/>
    <w:rsid w:val="3CE7688B"/>
    <w:rsid w:val="41AC776C"/>
    <w:rsid w:val="47F2677B"/>
    <w:rsid w:val="4B2257F9"/>
    <w:rsid w:val="59CB53A2"/>
    <w:rsid w:val="59E711A3"/>
    <w:rsid w:val="6E327D71"/>
    <w:rsid w:val="74886AA5"/>
    <w:rsid w:val="74D177C5"/>
    <w:rsid w:val="75A23CE3"/>
    <w:rsid w:val="795269BA"/>
    <w:rsid w:val="7A490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80" w:firstLineChars="200"/>
    </w:pPr>
    <w:rPr>
      <w:rFonts w:ascii="仿宋_GB2312" w:hAnsi="宋体" w:eastAsia="仿宋_GB2312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name</Company>
  <Pages>1</Pages>
  <Words>224</Words>
  <Characters>236</Characters>
  <Lines>6</Lines>
  <Paragraphs>1</Paragraphs>
  <TotalTime>69</TotalTime>
  <ScaleCrop>false</ScaleCrop>
  <LinksUpToDate>false</LinksUpToDate>
  <CharactersWithSpaces>587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2004-11-14T19:32:00Z</dcterms:created>
  <dc:creator>name</dc:creator>
  <cp:lastModifiedBy>菱歌</cp:lastModifiedBy>
  <cp:lastPrinted>2019-09-24T05:54:00Z</cp:lastPrinted>
  <dcterms:modified xsi:type="dcterms:W3CDTF">2022-04-28T01:50:55Z</dcterms:modified>
  <dc:title>湘西自治州中阳拍卖有限公司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B3B6AEC391BB49408262A58CDA9D6F92</vt:lpwstr>
  </property>
</Properties>
</file>